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F0D3" w14:textId="0987EA46" w:rsidR="00487F11" w:rsidRDefault="00F32716" w:rsidP="004D2371">
      <w:pPr>
        <w:spacing w:after="0"/>
        <w:jc w:val="center"/>
      </w:pPr>
    </w:p>
    <w:p w14:paraId="3E333EBF" w14:textId="5368DA0C" w:rsidR="004D2371" w:rsidRDefault="004D2371" w:rsidP="004D2371">
      <w:pPr>
        <w:spacing w:after="0"/>
        <w:jc w:val="center"/>
        <w:rPr>
          <w:b/>
          <w:bCs/>
          <w:sz w:val="28"/>
          <w:szCs w:val="28"/>
        </w:rPr>
      </w:pPr>
      <w:r>
        <w:rPr>
          <w:b/>
          <w:bCs/>
          <w:sz w:val="28"/>
          <w:szCs w:val="28"/>
        </w:rPr>
        <w:t>ORDINANCE # 10</w:t>
      </w:r>
    </w:p>
    <w:p w14:paraId="7881D7AC" w14:textId="4D5B2EF2" w:rsidR="004D2371" w:rsidRDefault="004D2371" w:rsidP="004D2371">
      <w:pPr>
        <w:spacing w:after="0"/>
        <w:jc w:val="center"/>
        <w:rPr>
          <w:b/>
          <w:bCs/>
          <w:sz w:val="28"/>
          <w:szCs w:val="28"/>
        </w:rPr>
      </w:pPr>
      <w:r>
        <w:rPr>
          <w:b/>
          <w:bCs/>
          <w:sz w:val="28"/>
          <w:szCs w:val="28"/>
        </w:rPr>
        <w:t xml:space="preserve">SERIES OF 1904 </w:t>
      </w:r>
    </w:p>
    <w:p w14:paraId="3E24C7FD" w14:textId="3DF6F979" w:rsidR="004D2371" w:rsidRDefault="004D2371" w:rsidP="004D2371">
      <w:pPr>
        <w:spacing w:after="0"/>
        <w:jc w:val="center"/>
        <w:rPr>
          <w:sz w:val="28"/>
          <w:szCs w:val="28"/>
        </w:rPr>
      </w:pPr>
      <w:r>
        <w:rPr>
          <w:b/>
          <w:bCs/>
          <w:sz w:val="28"/>
          <w:szCs w:val="28"/>
        </w:rPr>
        <w:t>AN ORDINANCE TO PROVIDE FOR THE LEVY AND COLLECTION OF TAXES ON PROPERTY WITHIN THE CITY OF LOSTINE FOR CITY PURPOSES.</w:t>
      </w:r>
    </w:p>
    <w:p w14:paraId="46CD5CDD" w14:textId="4F70762E" w:rsidR="004D2371" w:rsidRDefault="004D2371" w:rsidP="004D2371">
      <w:pPr>
        <w:spacing w:after="0"/>
        <w:jc w:val="center"/>
        <w:rPr>
          <w:sz w:val="28"/>
          <w:szCs w:val="28"/>
        </w:rPr>
      </w:pPr>
    </w:p>
    <w:p w14:paraId="2872B222" w14:textId="1F161C6C" w:rsidR="004D2371" w:rsidRDefault="004D2371" w:rsidP="004D2371">
      <w:pPr>
        <w:spacing w:after="0"/>
        <w:jc w:val="both"/>
        <w:rPr>
          <w:sz w:val="28"/>
          <w:szCs w:val="28"/>
        </w:rPr>
      </w:pPr>
      <w:r>
        <w:rPr>
          <w:sz w:val="28"/>
          <w:szCs w:val="28"/>
        </w:rPr>
        <w:t xml:space="preserve">Be it ordained by the common council of the City of Lostine and be it ordained by the people of Lostine.  </w:t>
      </w:r>
    </w:p>
    <w:p w14:paraId="2E4D23D7" w14:textId="6064C951" w:rsidR="004D2371" w:rsidRDefault="004D2371" w:rsidP="004D2371">
      <w:pPr>
        <w:spacing w:after="0"/>
        <w:jc w:val="both"/>
        <w:rPr>
          <w:sz w:val="28"/>
          <w:szCs w:val="28"/>
        </w:rPr>
      </w:pPr>
    </w:p>
    <w:p w14:paraId="158C1CF1" w14:textId="4F772320" w:rsidR="004D2371" w:rsidRDefault="004D2371" w:rsidP="004D2371">
      <w:pPr>
        <w:spacing w:after="0"/>
        <w:jc w:val="both"/>
        <w:rPr>
          <w:sz w:val="28"/>
          <w:szCs w:val="28"/>
        </w:rPr>
      </w:pPr>
      <w:r>
        <w:rPr>
          <w:b/>
          <w:bCs/>
          <w:sz w:val="28"/>
          <w:szCs w:val="28"/>
        </w:rPr>
        <w:t>SECTION 1:</w:t>
      </w:r>
      <w:r>
        <w:rPr>
          <w:sz w:val="28"/>
          <w:szCs w:val="28"/>
        </w:rPr>
        <w:t xml:space="preserve"> That hereafter between the tenth day of October and the fifteenth day of November of each year it shall be the duty of the Recorder of the City of Lostine to apply to the Clerk of the county court of Wallowa Co. Oregon, for certificates under the seal of the said Co.  Court.  Showing, the aggregate valuation of assessable property within the said City of </w:t>
      </w:r>
      <w:r w:rsidR="0007695C">
        <w:rPr>
          <w:sz w:val="28"/>
          <w:szCs w:val="28"/>
        </w:rPr>
        <w:t>Lostine</w:t>
      </w:r>
      <w:r>
        <w:rPr>
          <w:sz w:val="28"/>
          <w:szCs w:val="28"/>
        </w:rPr>
        <w:t xml:space="preserve"> as the same shall appear upon the last assessment roll complied for the said County. </w:t>
      </w:r>
    </w:p>
    <w:p w14:paraId="11FCB093" w14:textId="260EBE70" w:rsidR="004D2371" w:rsidRDefault="004D2371" w:rsidP="004D2371">
      <w:pPr>
        <w:spacing w:after="0"/>
        <w:jc w:val="both"/>
        <w:rPr>
          <w:sz w:val="28"/>
          <w:szCs w:val="28"/>
        </w:rPr>
      </w:pPr>
    </w:p>
    <w:p w14:paraId="0C70B65B" w14:textId="75015A69" w:rsidR="0007695C" w:rsidRDefault="004D2371" w:rsidP="0007695C">
      <w:pPr>
        <w:spacing w:after="0"/>
        <w:jc w:val="both"/>
        <w:rPr>
          <w:sz w:val="28"/>
          <w:szCs w:val="28"/>
        </w:rPr>
      </w:pPr>
      <w:r>
        <w:rPr>
          <w:b/>
          <w:bCs/>
          <w:sz w:val="28"/>
          <w:szCs w:val="28"/>
        </w:rPr>
        <w:t>SECTION 2:</w:t>
      </w:r>
      <w:r>
        <w:rPr>
          <w:sz w:val="28"/>
          <w:szCs w:val="28"/>
        </w:rPr>
        <w:t xml:space="preserve">  </w:t>
      </w:r>
      <w:r w:rsidR="0007695C">
        <w:rPr>
          <w:sz w:val="28"/>
          <w:szCs w:val="28"/>
        </w:rPr>
        <w:t>The Council of said city at its next meeting after the Recorder receives the said certificate of the Clerk of the Co. Court y as aforesaid shall estimate and determine the amount of money necessary to be raised for the purpose of paying the indebtedness the City and defraying the current expenses of said City, during the ensuing year, and may thereupon levy a tax which tax shall be on all the taxable property  within said City according to said certificate of calculation to appear on said last complied assessment roll which tac shall be sufficient to pay all the indebtedness and to defray the current expense of the City  for the ensuing year.</w:t>
      </w:r>
    </w:p>
    <w:p w14:paraId="3104041B" w14:textId="021E53F5" w:rsidR="0007695C" w:rsidRDefault="0007695C" w:rsidP="0007695C">
      <w:pPr>
        <w:spacing w:after="0"/>
        <w:jc w:val="both"/>
        <w:rPr>
          <w:sz w:val="28"/>
          <w:szCs w:val="28"/>
        </w:rPr>
      </w:pPr>
    </w:p>
    <w:p w14:paraId="608790CE" w14:textId="4FF66DAC" w:rsidR="0007695C" w:rsidRDefault="0007695C" w:rsidP="0007695C">
      <w:pPr>
        <w:spacing w:after="0"/>
        <w:jc w:val="both"/>
        <w:rPr>
          <w:sz w:val="28"/>
          <w:szCs w:val="28"/>
        </w:rPr>
      </w:pPr>
      <w:r>
        <w:rPr>
          <w:b/>
          <w:bCs/>
          <w:sz w:val="28"/>
          <w:szCs w:val="28"/>
        </w:rPr>
        <w:t>SECTION 3.</w:t>
      </w:r>
      <w:r>
        <w:rPr>
          <w:sz w:val="28"/>
          <w:szCs w:val="28"/>
        </w:rPr>
        <w:t xml:space="preserve"> After the levy of said tax by the council and before the first day of Feb, next</w:t>
      </w:r>
      <w:r w:rsidR="009440E8">
        <w:rPr>
          <w:sz w:val="28"/>
          <w:szCs w:val="28"/>
        </w:rPr>
        <w:t xml:space="preserve"> following, it shall be the duty of the City Recorder to notify the clerk of said county court in writing</w:t>
      </w:r>
      <w:r w:rsidR="009635D2">
        <w:rPr>
          <w:sz w:val="28"/>
          <w:szCs w:val="28"/>
        </w:rPr>
        <w:t xml:space="preserve"> </w:t>
      </w:r>
      <w:r w:rsidR="009440E8">
        <w:rPr>
          <w:sz w:val="28"/>
          <w:szCs w:val="28"/>
        </w:rPr>
        <w:t xml:space="preserve">of the action of the council and the rate % of the tax so levied upon property in said city in pursuance of the ordinance. </w:t>
      </w:r>
    </w:p>
    <w:p w14:paraId="2FCEADB5" w14:textId="26EAC927" w:rsidR="009440E8" w:rsidRDefault="009440E8" w:rsidP="0007695C">
      <w:pPr>
        <w:spacing w:after="0"/>
        <w:jc w:val="both"/>
        <w:rPr>
          <w:sz w:val="28"/>
          <w:szCs w:val="28"/>
        </w:rPr>
      </w:pPr>
    </w:p>
    <w:p w14:paraId="1833B330" w14:textId="4A6BED4B" w:rsidR="009440E8" w:rsidRDefault="009440E8" w:rsidP="0007695C">
      <w:pPr>
        <w:spacing w:after="0"/>
        <w:jc w:val="both"/>
        <w:rPr>
          <w:sz w:val="28"/>
          <w:szCs w:val="28"/>
        </w:rPr>
      </w:pPr>
      <w:r>
        <w:rPr>
          <w:b/>
          <w:bCs/>
          <w:sz w:val="28"/>
          <w:szCs w:val="28"/>
        </w:rPr>
        <w:t>SECTION 4:</w:t>
      </w:r>
      <w:r>
        <w:rPr>
          <w:sz w:val="28"/>
          <w:szCs w:val="28"/>
        </w:rPr>
        <w:t xml:space="preserve"> All taxes providing for in this ordinance shall be paid, collected and received in the manner now prescribed by the general laws of the state of </w:t>
      </w:r>
      <w:r w:rsidR="009635D2">
        <w:rPr>
          <w:sz w:val="28"/>
          <w:szCs w:val="28"/>
        </w:rPr>
        <w:t>Oregon, and</w:t>
      </w:r>
      <w:r>
        <w:rPr>
          <w:sz w:val="28"/>
          <w:szCs w:val="28"/>
        </w:rPr>
        <w:t xml:space="preserve"> the treasurer of the City </w:t>
      </w:r>
      <w:r>
        <w:rPr>
          <w:sz w:val="28"/>
          <w:szCs w:val="28"/>
        </w:rPr>
        <w:lastRenderedPageBreak/>
        <w:t xml:space="preserve">of Lostine shall from time to time or as the council shall direct , demand and receive from the county Treasurer, the amounts to which the City may be intitled giving the receipt therefor, and the same shall become a part of the general fund of the City.  </w:t>
      </w:r>
    </w:p>
    <w:p w14:paraId="3F21493F" w14:textId="7B03DB1D" w:rsidR="009440E8" w:rsidRDefault="009440E8" w:rsidP="0007695C">
      <w:pPr>
        <w:spacing w:after="0"/>
        <w:jc w:val="both"/>
        <w:rPr>
          <w:sz w:val="28"/>
          <w:szCs w:val="28"/>
        </w:rPr>
      </w:pPr>
    </w:p>
    <w:p w14:paraId="5DF9D095" w14:textId="27FBA0B3" w:rsidR="009440E8" w:rsidRDefault="00FE5EF7" w:rsidP="0007695C">
      <w:pPr>
        <w:spacing w:after="0"/>
        <w:jc w:val="both"/>
        <w:rPr>
          <w:sz w:val="28"/>
          <w:szCs w:val="28"/>
        </w:rPr>
      </w:pPr>
      <w:r>
        <w:rPr>
          <w:b/>
          <w:bCs/>
          <w:sz w:val="28"/>
          <w:szCs w:val="28"/>
        </w:rPr>
        <w:t>SECTION 5:</w:t>
      </w:r>
      <w:r>
        <w:rPr>
          <w:sz w:val="28"/>
          <w:szCs w:val="28"/>
        </w:rPr>
        <w:t xml:space="preserve"> This ordinance shall be in full force and effect on and after its approval by the mayor,</w:t>
      </w:r>
    </w:p>
    <w:p w14:paraId="7B50BD34" w14:textId="63776D59" w:rsidR="00FE5EF7" w:rsidRDefault="00FE5EF7" w:rsidP="0007695C">
      <w:pPr>
        <w:spacing w:after="0"/>
        <w:jc w:val="both"/>
        <w:rPr>
          <w:sz w:val="28"/>
          <w:szCs w:val="28"/>
        </w:rPr>
      </w:pPr>
    </w:p>
    <w:p w14:paraId="77AADA1A" w14:textId="0AEB6CB9" w:rsidR="00FE5EF7" w:rsidRPr="00FE5EF7" w:rsidRDefault="00FE5EF7" w:rsidP="0007695C">
      <w:pPr>
        <w:spacing w:after="0"/>
        <w:jc w:val="both"/>
        <w:rPr>
          <w:sz w:val="28"/>
          <w:szCs w:val="28"/>
        </w:rPr>
      </w:pPr>
      <w:r>
        <w:rPr>
          <w:sz w:val="28"/>
          <w:szCs w:val="28"/>
        </w:rPr>
        <w:t>Approved this 28</w:t>
      </w:r>
      <w:r w:rsidRPr="00FE5EF7">
        <w:rPr>
          <w:sz w:val="28"/>
          <w:szCs w:val="28"/>
          <w:vertAlign w:val="superscript"/>
        </w:rPr>
        <w:t>th</w:t>
      </w:r>
      <w:r>
        <w:rPr>
          <w:sz w:val="28"/>
          <w:szCs w:val="28"/>
        </w:rPr>
        <w:t xml:space="preserve"> day of July 1904. </w:t>
      </w:r>
    </w:p>
    <w:sectPr w:rsidR="00FE5EF7" w:rsidRPr="00FE5EF7" w:rsidSect="00444F2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26E36" w14:textId="77777777" w:rsidR="00F32716" w:rsidRDefault="00F32716" w:rsidP="00444F2A">
      <w:pPr>
        <w:spacing w:after="0" w:line="240" w:lineRule="auto"/>
      </w:pPr>
      <w:r>
        <w:separator/>
      </w:r>
    </w:p>
  </w:endnote>
  <w:endnote w:type="continuationSeparator" w:id="0">
    <w:p w14:paraId="55A74636" w14:textId="77777777" w:rsidR="00F32716" w:rsidRDefault="00F32716"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45A5" w14:textId="77777777" w:rsidR="00444F2A" w:rsidRDefault="0044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49A3" w14:textId="3C987D66"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3332" w14:textId="77777777" w:rsidR="00444F2A" w:rsidRDefault="0044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F20A5" w14:textId="77777777" w:rsidR="00F32716" w:rsidRDefault="00F32716" w:rsidP="00444F2A">
      <w:pPr>
        <w:spacing w:after="0" w:line="240" w:lineRule="auto"/>
      </w:pPr>
      <w:r>
        <w:separator/>
      </w:r>
    </w:p>
  </w:footnote>
  <w:footnote w:type="continuationSeparator" w:id="0">
    <w:p w14:paraId="3871048B" w14:textId="77777777" w:rsidR="00F32716" w:rsidRDefault="00F32716"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1559" w14:textId="77777777" w:rsidR="00444F2A" w:rsidRDefault="0044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45DA" w14:textId="1C24F5CB" w:rsidR="00444F2A" w:rsidRDefault="00444F2A" w:rsidP="00444F2A">
    <w:pPr>
      <w:pStyle w:val="Header"/>
      <w:jc w:val="center"/>
    </w:pPr>
    <w:r>
      <w:rPr>
        <w:noProof/>
      </w:rPr>
      <w:drawing>
        <wp:inline distT="0" distB="0" distL="0" distR="0" wp14:anchorId="068579CD" wp14:editId="499E5B53">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26B5A1E0" w14:textId="77777777" w:rsidR="00444F2A" w:rsidRDefault="00444F2A" w:rsidP="00444F2A">
    <w:pPr>
      <w:pStyle w:val="Header"/>
      <w:jc w:val="center"/>
      <w:rPr>
        <w:rFonts w:ascii="Engravers MT" w:hAnsi="Engravers MT"/>
        <w:b/>
        <w:sz w:val="24"/>
        <w:szCs w:val="24"/>
      </w:rPr>
    </w:pPr>
    <w:r w:rsidRPr="00E13568">
      <w:rPr>
        <w:rFonts w:ascii="Engravers MT" w:hAnsi="Engravers MT"/>
        <w:b/>
        <w:sz w:val="24"/>
        <w:szCs w:val="24"/>
      </w:rPr>
      <w:t>City of lostine</w:t>
    </w:r>
  </w:p>
  <w:p w14:paraId="210FD496" w14:textId="77777777" w:rsidR="00444F2A" w:rsidRPr="00AE2B33" w:rsidRDefault="00444F2A" w:rsidP="00444F2A">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775B3988" w14:textId="77777777" w:rsidR="00444F2A" w:rsidRPr="00AE2B33" w:rsidRDefault="00444F2A" w:rsidP="00444F2A">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020E5CD0" w14:textId="561E84BC" w:rsidR="00444F2A" w:rsidRPr="00444F2A" w:rsidRDefault="00444F2A" w:rsidP="00444F2A">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D3F3" w14:textId="77777777" w:rsidR="00444F2A" w:rsidRDefault="0044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2A"/>
    <w:rsid w:val="00004BCB"/>
    <w:rsid w:val="0007695C"/>
    <w:rsid w:val="00444F2A"/>
    <w:rsid w:val="004D2371"/>
    <w:rsid w:val="00654E23"/>
    <w:rsid w:val="00756AFD"/>
    <w:rsid w:val="009440E8"/>
    <w:rsid w:val="009635D2"/>
    <w:rsid w:val="00F32716"/>
    <w:rsid w:val="00FE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0A3F"/>
  <w15:chartTrackingRefBased/>
  <w15:docId w15:val="{55621978-9FF4-443F-9900-2EA7827A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ordinance # 10</Template>
  <TotalTime>8</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2021-01-14T21:52:00Z</dcterms:created>
  <dcterms:modified xsi:type="dcterms:W3CDTF">2021-01-14T21:52:00Z</dcterms:modified>
</cp:coreProperties>
</file>